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C783" w14:textId="77777777" w:rsidR="008D59F8" w:rsidRPr="001E06B4" w:rsidRDefault="008D59F8" w:rsidP="00405967">
      <w:pPr>
        <w:pStyle w:val="BodyText"/>
        <w:keepLines/>
        <w:jc w:val="right"/>
      </w:pPr>
      <w:r w:rsidRPr="001E06B4">
        <w:t>Lēmuma projekts</w:t>
      </w:r>
    </w:p>
    <w:p w14:paraId="1E4FD7F7" w14:textId="77777777" w:rsidR="008D59F8" w:rsidRPr="001E06B4" w:rsidRDefault="008D59F8" w:rsidP="008D59F8">
      <w:pPr>
        <w:pStyle w:val="BodyText"/>
      </w:pPr>
    </w:p>
    <w:p w14:paraId="781CDD5E" w14:textId="77777777" w:rsidR="008D59F8" w:rsidRPr="001E06B4" w:rsidRDefault="008D59F8" w:rsidP="008D59F8">
      <w:pPr>
        <w:pStyle w:val="BodyText"/>
      </w:pPr>
    </w:p>
    <w:p w14:paraId="066559A9" w14:textId="77777777" w:rsidR="008D59F8" w:rsidRPr="001E06B4" w:rsidRDefault="008D59F8" w:rsidP="008D59F8">
      <w:pPr>
        <w:pStyle w:val="BodyText"/>
      </w:pPr>
      <w:r w:rsidRPr="001E06B4">
        <w:t>20</w:t>
      </w:r>
      <w:r w:rsidR="00A95C26" w:rsidRPr="001E06B4">
        <w:t>2</w:t>
      </w:r>
      <w:r w:rsidR="00A25D8E" w:rsidRPr="001E06B4">
        <w:t>5</w:t>
      </w:r>
      <w:r w:rsidRPr="001E06B4">
        <w:t>.gada ____.</w:t>
      </w:r>
      <w:r w:rsidR="00A25D8E" w:rsidRPr="001E06B4">
        <w:t>aprīlī</w:t>
      </w:r>
      <w:r w:rsidRPr="001E06B4">
        <w:tab/>
      </w:r>
      <w:r w:rsidRPr="001E06B4">
        <w:tab/>
      </w:r>
      <w:r w:rsidRPr="001E06B4">
        <w:tab/>
      </w:r>
      <w:r w:rsidRPr="001E06B4">
        <w:tab/>
      </w:r>
      <w:r w:rsidRPr="001E06B4">
        <w:tab/>
      </w:r>
      <w:r w:rsidRPr="001E06B4">
        <w:tab/>
        <w:t>Nr. ______</w:t>
      </w:r>
    </w:p>
    <w:p w14:paraId="792D5B45" w14:textId="77777777" w:rsidR="008D59F8" w:rsidRPr="001E06B4" w:rsidRDefault="008D59F8" w:rsidP="008D59F8">
      <w:pPr>
        <w:pStyle w:val="BodyText"/>
      </w:pPr>
    </w:p>
    <w:p w14:paraId="5C134CB7" w14:textId="77777777" w:rsidR="008D59F8" w:rsidRPr="001E06B4" w:rsidRDefault="008D59F8" w:rsidP="008D59F8">
      <w:pPr>
        <w:pStyle w:val="BodyText"/>
      </w:pPr>
    </w:p>
    <w:p w14:paraId="6B7302FC" w14:textId="28615528" w:rsidR="008D59F8" w:rsidRPr="001E06B4" w:rsidRDefault="008D59F8" w:rsidP="008D59F8">
      <w:pPr>
        <w:pStyle w:val="BodyText"/>
        <w:rPr>
          <w:b/>
          <w:bCs/>
        </w:rPr>
      </w:pPr>
      <w:r w:rsidRPr="001E06B4">
        <w:rPr>
          <w:b/>
        </w:rPr>
        <w:t xml:space="preserve">Par grozījumiem Daugavpils </w:t>
      </w:r>
      <w:proofErr w:type="spellStart"/>
      <w:r w:rsidR="00421BF2">
        <w:rPr>
          <w:b/>
        </w:rPr>
        <w:t>valsts</w:t>
      </w:r>
      <w:r w:rsidRPr="001E06B4">
        <w:rPr>
          <w:b/>
        </w:rPr>
        <w:t>pilsētas</w:t>
      </w:r>
      <w:proofErr w:type="spellEnd"/>
      <w:r w:rsidR="00421BF2">
        <w:rPr>
          <w:b/>
        </w:rPr>
        <w:t xml:space="preserve"> pašvaldības</w:t>
      </w:r>
      <w:r w:rsidRPr="001E06B4">
        <w:rPr>
          <w:b/>
        </w:rPr>
        <w:t xml:space="preserve"> domes 20</w:t>
      </w:r>
      <w:r w:rsidR="00EF715A" w:rsidRPr="001E06B4">
        <w:rPr>
          <w:b/>
        </w:rPr>
        <w:t>21</w:t>
      </w:r>
      <w:r w:rsidRPr="001E06B4">
        <w:rPr>
          <w:b/>
        </w:rPr>
        <w:t xml:space="preserve">.gada </w:t>
      </w:r>
      <w:r w:rsidR="00EF715A" w:rsidRPr="001E06B4">
        <w:rPr>
          <w:b/>
        </w:rPr>
        <w:t>23</w:t>
      </w:r>
      <w:r w:rsidRPr="001E06B4">
        <w:rPr>
          <w:b/>
        </w:rPr>
        <w:t>.</w:t>
      </w:r>
      <w:r w:rsidR="00EF715A" w:rsidRPr="001E06B4">
        <w:rPr>
          <w:b/>
        </w:rPr>
        <w:t>septembra</w:t>
      </w:r>
      <w:r w:rsidRPr="001E06B4">
        <w:rPr>
          <w:b/>
        </w:rPr>
        <w:t xml:space="preserve"> noteikumos Nr.</w:t>
      </w:r>
      <w:r w:rsidR="00EF715A" w:rsidRPr="001E06B4">
        <w:rPr>
          <w:b/>
        </w:rPr>
        <w:t>5</w:t>
      </w:r>
      <w:r w:rsidRPr="001E06B4">
        <w:rPr>
          <w:b/>
        </w:rPr>
        <w:t xml:space="preserve"> „</w:t>
      </w:r>
      <w:r w:rsidRPr="001E06B4">
        <w:rPr>
          <w:b/>
          <w:bCs/>
        </w:rPr>
        <w:t xml:space="preserve">Noteikumi par Daugavpils </w:t>
      </w:r>
      <w:proofErr w:type="spellStart"/>
      <w:r w:rsidR="00EF715A" w:rsidRPr="001E06B4">
        <w:rPr>
          <w:b/>
          <w:bCs/>
        </w:rPr>
        <w:t>valsts</w:t>
      </w:r>
      <w:r w:rsidRPr="001E06B4">
        <w:rPr>
          <w:b/>
          <w:bCs/>
        </w:rPr>
        <w:t>pilsētas</w:t>
      </w:r>
      <w:proofErr w:type="spellEnd"/>
      <w:r w:rsidRPr="001E06B4">
        <w:rPr>
          <w:b/>
          <w:bCs/>
        </w:rPr>
        <w:t xml:space="preserve"> pašvaldības budžeta izstrādāšanu, apstiprināšanu,  grozījumu veikšanu, izpildi un kontroli”</w:t>
      </w:r>
    </w:p>
    <w:p w14:paraId="36467D13" w14:textId="77777777" w:rsidR="008D59F8" w:rsidRPr="001E06B4" w:rsidRDefault="008D59F8" w:rsidP="008D59F8">
      <w:pPr>
        <w:pStyle w:val="BodyText"/>
        <w:rPr>
          <w:bCs/>
        </w:rPr>
      </w:pPr>
    </w:p>
    <w:p w14:paraId="493921BC" w14:textId="77777777" w:rsidR="008D59F8" w:rsidRPr="001E06B4" w:rsidRDefault="008D59F8" w:rsidP="00A422A7">
      <w:pPr>
        <w:pStyle w:val="BodyText"/>
        <w:rPr>
          <w:bCs/>
        </w:rPr>
      </w:pPr>
    </w:p>
    <w:p w14:paraId="2FD00F5A" w14:textId="40CEA344" w:rsidR="008D59F8" w:rsidRPr="001E06B4" w:rsidRDefault="008D59F8" w:rsidP="00A422A7">
      <w:pPr>
        <w:jc w:val="both"/>
        <w:rPr>
          <w:rFonts w:ascii="Times New Roman" w:hAnsi="Times New Roman" w:cs="Times New Roman"/>
          <w:sz w:val="24"/>
          <w:szCs w:val="24"/>
        </w:rPr>
      </w:pPr>
      <w:r w:rsidRPr="001E06B4">
        <w:rPr>
          <w:rFonts w:ascii="Times New Roman" w:hAnsi="Times New Roman" w:cs="Times New Roman"/>
          <w:sz w:val="24"/>
          <w:szCs w:val="24"/>
        </w:rPr>
        <w:t>Pamatojoties uz Valsts pārvaldes iekārtas likuma 72.panta pirmās daļas 2.punktu</w:t>
      </w:r>
      <w:r w:rsidR="00E1017D" w:rsidRPr="001E06B4">
        <w:rPr>
          <w:rFonts w:ascii="Times New Roman" w:hAnsi="Times New Roman" w:cs="Times New Roman"/>
          <w:sz w:val="24"/>
          <w:szCs w:val="24"/>
        </w:rPr>
        <w:t>,</w:t>
      </w:r>
      <w:r w:rsidRPr="001E06B4">
        <w:rPr>
          <w:rFonts w:ascii="Times New Roman" w:hAnsi="Times New Roman" w:cs="Times New Roman"/>
          <w:sz w:val="24"/>
          <w:szCs w:val="24"/>
        </w:rPr>
        <w:t xml:space="preserve"> 73.panta pirmās daļas 4.punktu,</w:t>
      </w:r>
      <w:r w:rsidR="00E1017D" w:rsidRPr="001E06B4">
        <w:rPr>
          <w:rFonts w:ascii="Times New Roman" w:hAnsi="Times New Roman" w:cs="Times New Roman"/>
          <w:sz w:val="24"/>
          <w:szCs w:val="24"/>
        </w:rPr>
        <w:t xml:space="preserve"> </w:t>
      </w:r>
      <w:r w:rsidRPr="001E06B4">
        <w:rPr>
          <w:rFonts w:ascii="Times New Roman" w:hAnsi="Times New Roman" w:cs="Times New Roman"/>
          <w:sz w:val="24"/>
          <w:szCs w:val="24"/>
        </w:rPr>
        <w:t xml:space="preserve">ņemot vēra Daugavpils </w:t>
      </w:r>
      <w:proofErr w:type="spellStart"/>
      <w:r w:rsidR="00421BF2">
        <w:rPr>
          <w:rFonts w:ascii="Times New Roman" w:hAnsi="Times New Roman" w:cs="Times New Roman"/>
          <w:sz w:val="24"/>
          <w:szCs w:val="24"/>
        </w:rPr>
        <w:t>valsts</w:t>
      </w:r>
      <w:r w:rsidRPr="001E06B4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1E06B4">
        <w:rPr>
          <w:rFonts w:ascii="Times New Roman" w:hAnsi="Times New Roman" w:cs="Times New Roman"/>
          <w:sz w:val="24"/>
          <w:szCs w:val="24"/>
        </w:rPr>
        <w:t xml:space="preserve"> </w:t>
      </w:r>
      <w:r w:rsidR="00421BF2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1E06B4">
        <w:rPr>
          <w:rFonts w:ascii="Times New Roman" w:hAnsi="Times New Roman" w:cs="Times New Roman"/>
          <w:sz w:val="24"/>
          <w:szCs w:val="24"/>
        </w:rPr>
        <w:t>domes Finanšu komitejas 20</w:t>
      </w:r>
      <w:r w:rsidR="00421BF2">
        <w:rPr>
          <w:rFonts w:ascii="Times New Roman" w:hAnsi="Times New Roman" w:cs="Times New Roman"/>
          <w:sz w:val="24"/>
          <w:szCs w:val="24"/>
        </w:rPr>
        <w:t>25</w:t>
      </w:r>
      <w:r w:rsidRPr="001E06B4">
        <w:rPr>
          <w:rFonts w:ascii="Times New Roman" w:hAnsi="Times New Roman" w:cs="Times New Roman"/>
          <w:sz w:val="24"/>
          <w:szCs w:val="24"/>
        </w:rPr>
        <w:t>.gada ___</w:t>
      </w:r>
      <w:r w:rsidR="00421BF2">
        <w:rPr>
          <w:rFonts w:ascii="Times New Roman" w:hAnsi="Times New Roman" w:cs="Times New Roman"/>
          <w:sz w:val="24"/>
          <w:szCs w:val="24"/>
        </w:rPr>
        <w:t>._________ atzinumu</w:t>
      </w:r>
      <w:r w:rsidRPr="001E06B4">
        <w:rPr>
          <w:rFonts w:ascii="Times New Roman" w:hAnsi="Times New Roman" w:cs="Times New Roman"/>
          <w:sz w:val="24"/>
          <w:szCs w:val="24"/>
        </w:rPr>
        <w:t xml:space="preserve"> Nr.____ , </w:t>
      </w:r>
      <w:r w:rsidRPr="00421BF2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421BF2" w:rsidRPr="00421BF2">
        <w:rPr>
          <w:rFonts w:ascii="Times New Roman" w:hAnsi="Times New Roman" w:cs="Times New Roman"/>
          <w:sz w:val="24"/>
          <w:szCs w:val="24"/>
        </w:rPr>
        <w:t>valsts</w:t>
      </w:r>
      <w:r w:rsidRPr="00421BF2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="00421BF2" w:rsidRPr="00421BF2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421BF2">
        <w:rPr>
          <w:rFonts w:ascii="Times New Roman" w:hAnsi="Times New Roman" w:cs="Times New Roman"/>
          <w:sz w:val="24"/>
          <w:szCs w:val="24"/>
        </w:rPr>
        <w:t xml:space="preserve"> dome</w:t>
      </w:r>
      <w:r w:rsidRPr="001E06B4">
        <w:rPr>
          <w:rFonts w:ascii="Times New Roman" w:hAnsi="Times New Roman" w:cs="Times New Roman"/>
          <w:sz w:val="24"/>
          <w:szCs w:val="24"/>
        </w:rPr>
        <w:t xml:space="preserve"> nolemj:</w:t>
      </w:r>
    </w:p>
    <w:p w14:paraId="5BE9B24E" w14:textId="7D4D1747" w:rsidR="008D59F8" w:rsidRPr="001E06B4" w:rsidRDefault="00421BF2" w:rsidP="00A422A7">
      <w:pPr>
        <w:pStyle w:val="BodyText"/>
        <w:ind w:firstLine="720"/>
        <w:rPr>
          <w:bCs/>
        </w:rPr>
      </w:pPr>
      <w:r>
        <w:t>Izdarīt</w:t>
      </w:r>
      <w:r w:rsidR="008D59F8" w:rsidRPr="001E06B4">
        <w:t xml:space="preserve"> Daugavpils </w:t>
      </w:r>
      <w:proofErr w:type="spellStart"/>
      <w:r w:rsidRPr="00421BF2">
        <w:rPr>
          <w:bCs/>
        </w:rPr>
        <w:t>valstspilsētas</w:t>
      </w:r>
      <w:proofErr w:type="spellEnd"/>
      <w:r w:rsidRPr="00421BF2">
        <w:rPr>
          <w:bCs/>
        </w:rPr>
        <w:t xml:space="preserve"> pašvaldības</w:t>
      </w:r>
      <w:r w:rsidR="008D59F8" w:rsidRPr="001E06B4">
        <w:t xml:space="preserve"> domes 20</w:t>
      </w:r>
      <w:r w:rsidR="00EF715A" w:rsidRPr="001E06B4">
        <w:t>21</w:t>
      </w:r>
      <w:r w:rsidR="008D59F8" w:rsidRPr="001E06B4">
        <w:t xml:space="preserve">.gada </w:t>
      </w:r>
      <w:r w:rsidR="00EF715A" w:rsidRPr="001E06B4">
        <w:t>23</w:t>
      </w:r>
      <w:r w:rsidR="008D59F8" w:rsidRPr="001E06B4">
        <w:t>.</w:t>
      </w:r>
      <w:r w:rsidR="00EF715A" w:rsidRPr="001E06B4">
        <w:t xml:space="preserve"> septembra</w:t>
      </w:r>
      <w:r w:rsidR="008D59F8" w:rsidRPr="001E06B4">
        <w:t xml:space="preserve"> noteikumos Nr.</w:t>
      </w:r>
      <w:r w:rsidR="00EF715A" w:rsidRPr="001E06B4">
        <w:t>5</w:t>
      </w:r>
      <w:r w:rsidR="008D59F8" w:rsidRPr="001E06B4">
        <w:t xml:space="preserve"> „</w:t>
      </w:r>
      <w:r w:rsidR="008D59F8" w:rsidRPr="001E06B4">
        <w:rPr>
          <w:bCs/>
        </w:rPr>
        <w:t xml:space="preserve">Noteikumi par Daugavpils </w:t>
      </w:r>
      <w:proofErr w:type="spellStart"/>
      <w:r w:rsidR="00EF715A" w:rsidRPr="001E06B4">
        <w:rPr>
          <w:bCs/>
        </w:rPr>
        <w:t>valsts</w:t>
      </w:r>
      <w:r w:rsidR="008D59F8" w:rsidRPr="001E06B4">
        <w:rPr>
          <w:bCs/>
        </w:rPr>
        <w:t>pilsētas</w:t>
      </w:r>
      <w:proofErr w:type="spellEnd"/>
      <w:r w:rsidR="008D59F8" w:rsidRPr="001E06B4">
        <w:rPr>
          <w:bCs/>
        </w:rPr>
        <w:t xml:space="preserve"> pašvaldības budžeta izstrādāšanu, apstiprināšanu,  grozījumu veikšanu, izpildi un kontroli” šādus grozījumus:</w:t>
      </w:r>
    </w:p>
    <w:p w14:paraId="2F6A4689" w14:textId="77777777" w:rsidR="000260E8" w:rsidRPr="001E06B4" w:rsidRDefault="000260E8" w:rsidP="00A422A7">
      <w:pPr>
        <w:pStyle w:val="BodyText"/>
        <w:rPr>
          <w:bCs/>
        </w:rPr>
      </w:pPr>
    </w:p>
    <w:p w14:paraId="1B20B456" w14:textId="77777777" w:rsidR="000029EF" w:rsidRPr="001E06B4" w:rsidRDefault="001E06B4" w:rsidP="00CE1A98">
      <w:pPr>
        <w:pStyle w:val="Heading1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Papildināt noteikumu 2</w:t>
      </w:r>
      <w:r w:rsidR="000029EF" w:rsidRPr="001E06B4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CE1A9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0029EF" w:rsidRPr="001E06B4">
        <w:rPr>
          <w:rFonts w:ascii="Times New Roman" w:hAnsi="Times New Roman" w:cs="Times New Roman"/>
          <w:color w:val="auto"/>
          <w:sz w:val="24"/>
          <w:szCs w:val="24"/>
        </w:rPr>
        <w:t xml:space="preserve"> punktu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ar teikumu </w:t>
      </w:r>
      <w:r w:rsidR="000029EF" w:rsidRPr="001E06B4">
        <w:rPr>
          <w:rFonts w:ascii="Times New Roman" w:hAnsi="Times New Roman" w:cs="Times New Roman"/>
          <w:color w:val="auto"/>
          <w:sz w:val="24"/>
          <w:szCs w:val="24"/>
        </w:rPr>
        <w:t>šādā redakcijā:</w:t>
      </w:r>
    </w:p>
    <w:p w14:paraId="50B3146B" w14:textId="39871829" w:rsidR="00F84D9E" w:rsidRDefault="000029EF" w:rsidP="00CE1A98">
      <w:pPr>
        <w:pStyle w:val="BodyText"/>
        <w:spacing w:before="120" w:after="120"/>
        <w:ind w:left="720"/>
      </w:pPr>
      <w:r w:rsidRPr="001E06B4">
        <w:t>„</w:t>
      </w:r>
      <w:r w:rsidR="00F22754" w:rsidRPr="001E06B4">
        <w:t>Izglītības iestād</w:t>
      </w:r>
      <w:r w:rsidR="00E94DE8" w:rsidRPr="001E06B4">
        <w:t>es</w:t>
      </w:r>
      <w:r w:rsidR="00F55F51">
        <w:t xml:space="preserve"> (izņemot profesionālās izglītības iestādes)</w:t>
      </w:r>
      <w:r w:rsidR="00F22754" w:rsidRPr="001E06B4">
        <w:t xml:space="preserve"> tiek </w:t>
      </w:r>
      <w:r w:rsidR="00D83392" w:rsidRPr="001E06B4">
        <w:t>grupētas</w:t>
      </w:r>
      <w:r w:rsidR="00E94DE8" w:rsidRPr="001E06B4">
        <w:t xml:space="preserve"> -</w:t>
      </w:r>
      <w:r w:rsidR="00D83392" w:rsidRPr="001E06B4">
        <w:t xml:space="preserve"> pirmsskolas izglītības iestād</w:t>
      </w:r>
      <w:r w:rsidR="00E94DE8" w:rsidRPr="001E06B4">
        <w:t>e</w:t>
      </w:r>
      <w:r w:rsidR="00D83392" w:rsidRPr="001E06B4">
        <w:t>s</w:t>
      </w:r>
      <w:r w:rsidR="00F55F51">
        <w:t xml:space="preserve"> vai programmas</w:t>
      </w:r>
      <w:r w:rsidR="00D83392" w:rsidRPr="001E06B4">
        <w:t xml:space="preserve">, </w:t>
      </w:r>
      <w:r w:rsidR="00E94DE8" w:rsidRPr="001E06B4">
        <w:t>pamatizglītības un vidējās izglītības iestādes, interešu izglītības iestādes</w:t>
      </w:r>
      <w:r w:rsidR="00F928D7" w:rsidRPr="001E06B4">
        <w:t xml:space="preserve"> vai </w:t>
      </w:r>
      <w:r w:rsidR="00C765D9" w:rsidRPr="001E06B4">
        <w:t>programmas</w:t>
      </w:r>
      <w:r w:rsidR="00E94DE8" w:rsidRPr="001E06B4">
        <w:t>.”</w:t>
      </w:r>
      <w:r w:rsidRPr="001E06B4">
        <w:t xml:space="preserve"> </w:t>
      </w:r>
    </w:p>
    <w:p w14:paraId="01232A29" w14:textId="77777777" w:rsidR="001E06B4" w:rsidRDefault="00F84D9E" w:rsidP="00CE1A98">
      <w:pPr>
        <w:pStyle w:val="Heading1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06B4">
        <w:rPr>
          <w:rFonts w:ascii="Times New Roman" w:hAnsi="Times New Roman" w:cs="Times New Roman"/>
          <w:color w:val="auto"/>
          <w:sz w:val="24"/>
          <w:szCs w:val="24"/>
        </w:rPr>
        <w:t>Izteikt noteikumu 24. punktu šādā redakcijā:</w:t>
      </w:r>
    </w:p>
    <w:p w14:paraId="3D151FD7" w14:textId="1182FC9A" w:rsidR="00F84D9E" w:rsidRDefault="00F84D9E" w:rsidP="00CE1A98">
      <w:pPr>
        <w:pStyle w:val="Heading1"/>
        <w:numPr>
          <w:ilvl w:val="0"/>
          <w:numId w:val="0"/>
        </w:numPr>
        <w:spacing w:before="120" w:after="120"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06B4">
        <w:rPr>
          <w:rFonts w:ascii="Times New Roman" w:hAnsi="Times New Roman" w:cs="Times New Roman"/>
          <w:color w:val="auto"/>
          <w:sz w:val="24"/>
          <w:szCs w:val="24"/>
        </w:rPr>
        <w:t>“24. Pašvaldības izpilddirektors divu nedēļu laikā pēc gadskārtējā pašvaldības budžeta apstiprināšanas apstiprina iestā</w:t>
      </w:r>
      <w:r w:rsidR="00D13796" w:rsidRPr="001E06B4">
        <w:rPr>
          <w:rFonts w:ascii="Times New Roman" w:hAnsi="Times New Roman" w:cs="Times New Roman"/>
          <w:color w:val="auto"/>
          <w:sz w:val="24"/>
          <w:szCs w:val="24"/>
        </w:rPr>
        <w:t>žu</w:t>
      </w:r>
      <w:r w:rsidRPr="001E06B4">
        <w:rPr>
          <w:rFonts w:ascii="Times New Roman" w:hAnsi="Times New Roman" w:cs="Times New Roman"/>
          <w:color w:val="auto"/>
          <w:sz w:val="24"/>
          <w:szCs w:val="24"/>
        </w:rPr>
        <w:t xml:space="preserve"> ieņēmumu un izdevumu tāmes. Tāmes tiek apstiprinātas</w:t>
      </w:r>
      <w:r w:rsidR="00421BF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1E06B4">
        <w:rPr>
          <w:rFonts w:ascii="Times New Roman" w:hAnsi="Times New Roman" w:cs="Times New Roman"/>
          <w:color w:val="auto"/>
          <w:sz w:val="24"/>
          <w:szCs w:val="24"/>
        </w:rPr>
        <w:t xml:space="preserve"> izmantojot sistēm</w:t>
      </w:r>
      <w:r w:rsidR="00D678AA" w:rsidRPr="001E06B4">
        <w:rPr>
          <w:rFonts w:ascii="Times New Roman" w:hAnsi="Times New Roman" w:cs="Times New Roman"/>
          <w:color w:val="auto"/>
          <w:sz w:val="24"/>
          <w:szCs w:val="24"/>
        </w:rPr>
        <w:t xml:space="preserve">as </w:t>
      </w:r>
      <w:r w:rsidRPr="001E06B4">
        <w:rPr>
          <w:rFonts w:ascii="Times New Roman" w:hAnsi="Times New Roman" w:cs="Times New Roman"/>
          <w:color w:val="auto"/>
          <w:sz w:val="24"/>
          <w:szCs w:val="24"/>
        </w:rPr>
        <w:t xml:space="preserve">parakstu dokumentu vadības sistēmā </w:t>
      </w:r>
      <w:r w:rsidR="00D678AA" w:rsidRPr="001E06B4">
        <w:rPr>
          <w:rFonts w:ascii="Times New Roman" w:hAnsi="Times New Roman" w:cs="Times New Roman"/>
          <w:color w:val="auto"/>
          <w:sz w:val="24"/>
          <w:szCs w:val="24"/>
        </w:rPr>
        <w:t>LIETVARIS</w:t>
      </w:r>
      <w:r w:rsidRPr="001E06B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C32326" w:rsidRPr="001E06B4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Pr="001E06B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E7356BE" w14:textId="77777777" w:rsidR="00997E7B" w:rsidRPr="001E06B4" w:rsidRDefault="00C32326" w:rsidP="00CE1A98">
      <w:pPr>
        <w:pStyle w:val="Heading1"/>
        <w:numPr>
          <w:ilvl w:val="0"/>
          <w:numId w:val="13"/>
        </w:numPr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06B4">
        <w:rPr>
          <w:rFonts w:ascii="Times New Roman" w:hAnsi="Times New Roman" w:cs="Times New Roman"/>
          <w:color w:val="auto"/>
          <w:sz w:val="24"/>
          <w:szCs w:val="24"/>
        </w:rPr>
        <w:t>Izteikt noteikumu 25. punktu šādā redakcijā:</w:t>
      </w:r>
    </w:p>
    <w:p w14:paraId="59D3A1F2" w14:textId="12595E4D" w:rsidR="00C32326" w:rsidRPr="001E06B4" w:rsidRDefault="00C32326" w:rsidP="00CE1A98">
      <w:pPr>
        <w:pStyle w:val="Heading1"/>
        <w:numPr>
          <w:ilvl w:val="0"/>
          <w:numId w:val="0"/>
        </w:numPr>
        <w:spacing w:before="120" w:after="120"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06B4">
        <w:rPr>
          <w:rFonts w:ascii="Times New Roman" w:hAnsi="Times New Roman" w:cs="Times New Roman"/>
          <w:color w:val="auto"/>
          <w:sz w:val="24"/>
          <w:szCs w:val="24"/>
        </w:rPr>
        <w:t xml:space="preserve">“25. Iestādes ieņēmumu un izdevumu tāmes un to grozījumus dokumentu vadības sistēmā LIETVARIS saskaņo budžeta ekonomists, iestādes vadītājs, Finanšu departamenta </w:t>
      </w:r>
      <w:r w:rsidR="003D5723">
        <w:rPr>
          <w:rFonts w:ascii="Times New Roman" w:hAnsi="Times New Roman" w:cs="Times New Roman"/>
          <w:color w:val="auto"/>
          <w:sz w:val="24"/>
          <w:szCs w:val="24"/>
        </w:rPr>
        <w:t>attiecīg</w:t>
      </w:r>
      <w:r w:rsidR="00F55F51">
        <w:rPr>
          <w:rFonts w:ascii="Times New Roman" w:hAnsi="Times New Roman" w:cs="Times New Roman"/>
          <w:color w:val="auto"/>
          <w:sz w:val="24"/>
          <w:szCs w:val="24"/>
        </w:rPr>
        <w:t>ā</w:t>
      </w:r>
      <w:r w:rsidR="003D5723"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r w:rsidR="00CE1A98" w:rsidRPr="003D5723">
        <w:rPr>
          <w:rFonts w:ascii="Times New Roman" w:hAnsi="Times New Roman" w:cs="Times New Roman"/>
          <w:color w:val="auto"/>
          <w:sz w:val="24"/>
          <w:szCs w:val="24"/>
        </w:rPr>
        <w:t>no</w:t>
      </w:r>
      <w:r w:rsidRPr="003D5723">
        <w:rPr>
          <w:rFonts w:ascii="Times New Roman" w:hAnsi="Times New Roman" w:cs="Times New Roman"/>
          <w:color w:val="auto"/>
          <w:sz w:val="24"/>
          <w:szCs w:val="24"/>
        </w:rPr>
        <w:t>daļ</w:t>
      </w:r>
      <w:r w:rsidR="003D5723" w:rsidRPr="003D5723">
        <w:rPr>
          <w:rFonts w:ascii="Times New Roman" w:hAnsi="Times New Roman" w:cs="Times New Roman"/>
          <w:color w:val="auto"/>
          <w:sz w:val="24"/>
          <w:szCs w:val="24"/>
        </w:rPr>
        <w:t>as</w:t>
      </w:r>
      <w:r w:rsidRPr="001E06B4">
        <w:rPr>
          <w:rFonts w:ascii="Times New Roman" w:hAnsi="Times New Roman" w:cs="Times New Roman"/>
          <w:color w:val="auto"/>
          <w:sz w:val="24"/>
          <w:szCs w:val="24"/>
        </w:rPr>
        <w:t xml:space="preserve"> vadītāj</w:t>
      </w:r>
      <w:r w:rsidR="003D5723">
        <w:rPr>
          <w:rFonts w:ascii="Times New Roman" w:hAnsi="Times New Roman" w:cs="Times New Roman"/>
          <w:color w:val="auto"/>
          <w:sz w:val="24"/>
          <w:szCs w:val="24"/>
        </w:rPr>
        <w:t>s</w:t>
      </w:r>
      <w:r w:rsidRPr="001E06B4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997E7B" w:rsidRPr="001E06B4">
        <w:rPr>
          <w:rFonts w:ascii="Times New Roman" w:hAnsi="Times New Roman" w:cs="Times New Roman"/>
          <w:color w:val="auto"/>
          <w:sz w:val="24"/>
          <w:szCs w:val="24"/>
        </w:rPr>
        <w:t>”</w:t>
      </w:r>
    </w:p>
    <w:p w14:paraId="26F8A28C" w14:textId="13111EB5" w:rsidR="00312B4D" w:rsidRPr="001E06B4" w:rsidRDefault="00312B4D" w:rsidP="00CE1A98">
      <w:pPr>
        <w:pStyle w:val="Heading1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1E06B4">
        <w:rPr>
          <w:rFonts w:ascii="Times New Roman" w:hAnsi="Times New Roman" w:cs="Times New Roman"/>
          <w:bCs/>
          <w:color w:val="auto"/>
          <w:sz w:val="24"/>
          <w:szCs w:val="24"/>
        </w:rPr>
        <w:t>Svītrot noteikumu 30.punkt</w:t>
      </w:r>
      <w:r w:rsidR="00997E7B" w:rsidRPr="001E06B4">
        <w:rPr>
          <w:rFonts w:ascii="Times New Roman" w:hAnsi="Times New Roman" w:cs="Times New Roman"/>
          <w:bCs/>
          <w:color w:val="auto"/>
          <w:sz w:val="24"/>
          <w:szCs w:val="24"/>
        </w:rPr>
        <w:t>ā</w:t>
      </w:r>
      <w:r w:rsidRPr="001E06B4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vārdus “</w:t>
      </w:r>
      <w:r w:rsidRPr="001E06B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(līdzfinansējums kultūras pieminekļu saglabāšanai, medicīnas personāla piesaiste veselības aprūpes jomā, cits)”</w:t>
      </w:r>
      <w:r w:rsidR="003D5723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2B80A256" w14:textId="77777777" w:rsidR="005636FD" w:rsidRPr="001E06B4" w:rsidRDefault="002D2B0D" w:rsidP="00CE1A98">
      <w:pPr>
        <w:pStyle w:val="Heading1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06B4">
        <w:rPr>
          <w:rFonts w:ascii="Times New Roman" w:hAnsi="Times New Roman" w:cs="Times New Roman"/>
          <w:color w:val="auto"/>
          <w:sz w:val="24"/>
          <w:szCs w:val="24"/>
        </w:rPr>
        <w:t>Izteikt</w:t>
      </w:r>
      <w:r w:rsidR="005636FD" w:rsidRPr="001E06B4">
        <w:rPr>
          <w:rFonts w:ascii="Times New Roman" w:hAnsi="Times New Roman" w:cs="Times New Roman"/>
          <w:color w:val="auto"/>
          <w:sz w:val="24"/>
          <w:szCs w:val="24"/>
        </w:rPr>
        <w:t xml:space="preserve"> noteikumu 35. punktu šādā redakcijā:</w:t>
      </w:r>
    </w:p>
    <w:p w14:paraId="00E0900B" w14:textId="77777777" w:rsidR="005636FD" w:rsidRDefault="005636FD" w:rsidP="00CE1A98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726DF">
        <w:rPr>
          <w:rFonts w:ascii="Times New Roman" w:hAnsi="Times New Roman" w:cs="Times New Roman"/>
          <w:sz w:val="24"/>
          <w:szCs w:val="24"/>
        </w:rPr>
        <w:t xml:space="preserve">“35. Budžeta programmā “Iestādes darbības nodrošināšana” iekļauj administratīvos izdevumus, izdevumus precēm, pakalpojumiem, </w:t>
      </w:r>
      <w:r w:rsidR="00DC6B30" w:rsidRPr="003726DF">
        <w:rPr>
          <w:rFonts w:ascii="Times New Roman" w:hAnsi="Times New Roman" w:cs="Times New Roman"/>
          <w:sz w:val="24"/>
          <w:szCs w:val="24"/>
        </w:rPr>
        <w:t>pamatlīdzekļ</w:t>
      </w:r>
      <w:r w:rsidR="00F004B1" w:rsidRPr="003726DF">
        <w:rPr>
          <w:rFonts w:ascii="Times New Roman" w:hAnsi="Times New Roman" w:cs="Times New Roman"/>
          <w:sz w:val="24"/>
          <w:szCs w:val="24"/>
        </w:rPr>
        <w:t xml:space="preserve">u iegādei </w:t>
      </w:r>
      <w:r w:rsidR="00DC6B30" w:rsidRPr="003726DF">
        <w:rPr>
          <w:rFonts w:ascii="Times New Roman" w:hAnsi="Times New Roman" w:cs="Times New Roman"/>
          <w:sz w:val="24"/>
          <w:szCs w:val="24"/>
        </w:rPr>
        <w:t xml:space="preserve">un </w:t>
      </w:r>
      <w:r w:rsidRPr="003726DF">
        <w:rPr>
          <w:rFonts w:ascii="Times New Roman" w:hAnsi="Times New Roman" w:cs="Times New Roman"/>
          <w:sz w:val="24"/>
          <w:szCs w:val="24"/>
        </w:rPr>
        <w:t>cit</w:t>
      </w:r>
      <w:r w:rsidR="00DC6B30" w:rsidRPr="003726DF">
        <w:rPr>
          <w:rFonts w:ascii="Times New Roman" w:hAnsi="Times New Roman" w:cs="Times New Roman"/>
          <w:sz w:val="24"/>
          <w:szCs w:val="24"/>
        </w:rPr>
        <w:t xml:space="preserve">iem </w:t>
      </w:r>
      <w:r w:rsidRPr="003726DF">
        <w:rPr>
          <w:rFonts w:ascii="Times New Roman" w:hAnsi="Times New Roman" w:cs="Times New Roman"/>
          <w:sz w:val="24"/>
          <w:szCs w:val="24"/>
        </w:rPr>
        <w:t xml:space="preserve"> </w:t>
      </w:r>
      <w:r w:rsidR="00DC6B30" w:rsidRPr="003726DF">
        <w:rPr>
          <w:rFonts w:ascii="Times New Roman" w:hAnsi="Times New Roman" w:cs="Times New Roman"/>
          <w:sz w:val="24"/>
          <w:szCs w:val="24"/>
        </w:rPr>
        <w:t>izdevumiem</w:t>
      </w:r>
      <w:r w:rsidR="003C76F4">
        <w:rPr>
          <w:rFonts w:ascii="Times New Roman" w:hAnsi="Times New Roman" w:cs="Times New Roman"/>
          <w:sz w:val="24"/>
          <w:szCs w:val="24"/>
        </w:rPr>
        <w:t>, kas nepieciešami iestādes darbībai</w:t>
      </w:r>
      <w:r w:rsidR="003726DF">
        <w:rPr>
          <w:rFonts w:ascii="Times New Roman" w:hAnsi="Times New Roman" w:cs="Times New Roman"/>
          <w:sz w:val="24"/>
          <w:szCs w:val="24"/>
        </w:rPr>
        <w:t>”</w:t>
      </w:r>
      <w:r w:rsidR="00DC6B30" w:rsidRPr="003726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029E75" w14:textId="77777777" w:rsidR="00CE1A98" w:rsidRDefault="00CE1A98" w:rsidP="00CE1A98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985CBA3" w14:textId="77777777" w:rsidR="003726DF" w:rsidRPr="003726DF" w:rsidRDefault="00336B80" w:rsidP="00CE1A98">
      <w:pPr>
        <w:pStyle w:val="ListParagraph"/>
        <w:numPr>
          <w:ilvl w:val="0"/>
          <w:numId w:val="13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6DF">
        <w:rPr>
          <w:rFonts w:ascii="Times New Roman" w:hAnsi="Times New Roman" w:cs="Times New Roman"/>
          <w:sz w:val="24"/>
          <w:szCs w:val="24"/>
        </w:rPr>
        <w:t>Papildināt noteikumu 45.punktu ar teikumu</w:t>
      </w:r>
      <w:r w:rsidR="003726DF">
        <w:rPr>
          <w:rFonts w:ascii="Times New Roman" w:hAnsi="Times New Roman" w:cs="Times New Roman"/>
          <w:sz w:val="24"/>
          <w:szCs w:val="24"/>
        </w:rPr>
        <w:t xml:space="preserve"> šādā redakcija:</w:t>
      </w:r>
    </w:p>
    <w:p w14:paraId="1CE22F6B" w14:textId="3DFCF6AC" w:rsidR="00C11751" w:rsidRPr="003726DF" w:rsidRDefault="00336B80" w:rsidP="00CE1A98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6DF">
        <w:rPr>
          <w:rFonts w:ascii="Times New Roman" w:hAnsi="Times New Roman" w:cs="Times New Roman"/>
          <w:sz w:val="24"/>
          <w:szCs w:val="24"/>
        </w:rPr>
        <w:t xml:space="preserve"> “</w:t>
      </w:r>
      <w:r w:rsidR="00CC586E" w:rsidRPr="003726DF">
        <w:rPr>
          <w:rFonts w:ascii="Times New Roman" w:hAnsi="Times New Roman" w:cs="Times New Roman"/>
          <w:sz w:val="24"/>
          <w:szCs w:val="24"/>
        </w:rPr>
        <w:t>Gadījumos, kad</w:t>
      </w:r>
      <w:r w:rsidR="009E02EF" w:rsidRPr="003726DF">
        <w:rPr>
          <w:rFonts w:ascii="Times New Roman" w:hAnsi="Times New Roman" w:cs="Times New Roman"/>
          <w:sz w:val="24"/>
          <w:szCs w:val="24"/>
        </w:rPr>
        <w:t xml:space="preserve"> nepieciešams precizēt izdevumu kodus atbilstoši ekonomiskaj</w:t>
      </w:r>
      <w:r w:rsidR="004439E3" w:rsidRPr="003726DF">
        <w:rPr>
          <w:rFonts w:ascii="Times New Roman" w:hAnsi="Times New Roman" w:cs="Times New Roman"/>
          <w:sz w:val="24"/>
          <w:szCs w:val="24"/>
        </w:rPr>
        <w:t>ā</w:t>
      </w:r>
      <w:r w:rsidR="009E02EF" w:rsidRPr="003726DF">
        <w:rPr>
          <w:rFonts w:ascii="Times New Roman" w:hAnsi="Times New Roman" w:cs="Times New Roman"/>
          <w:sz w:val="24"/>
          <w:szCs w:val="24"/>
        </w:rPr>
        <w:t>m kategorijām no 5000 uz 2000 un otrādi</w:t>
      </w:r>
      <w:r w:rsidR="004439E3" w:rsidRPr="003726DF">
        <w:rPr>
          <w:rFonts w:ascii="Times New Roman" w:hAnsi="Times New Roman" w:cs="Times New Roman"/>
          <w:sz w:val="24"/>
          <w:szCs w:val="24"/>
        </w:rPr>
        <w:t xml:space="preserve">, un netiek pārsniegts attiecīgajam mērķim </w:t>
      </w:r>
      <w:r w:rsidR="00BA6F63" w:rsidRPr="003726DF">
        <w:rPr>
          <w:rFonts w:ascii="Times New Roman" w:hAnsi="Times New Roman" w:cs="Times New Roman"/>
          <w:sz w:val="24"/>
          <w:szCs w:val="24"/>
        </w:rPr>
        <w:t xml:space="preserve">plānotais </w:t>
      </w:r>
      <w:r w:rsidR="004439E3" w:rsidRPr="003726DF">
        <w:rPr>
          <w:rFonts w:ascii="Times New Roman" w:hAnsi="Times New Roman" w:cs="Times New Roman"/>
          <w:sz w:val="24"/>
          <w:szCs w:val="24"/>
        </w:rPr>
        <w:t>izdevumu apjoms</w:t>
      </w:r>
      <w:r w:rsidR="009E02EF" w:rsidRPr="003726DF">
        <w:rPr>
          <w:rFonts w:ascii="Times New Roman" w:hAnsi="Times New Roman" w:cs="Times New Roman"/>
          <w:sz w:val="24"/>
          <w:szCs w:val="24"/>
        </w:rPr>
        <w:t xml:space="preserve">, </w:t>
      </w:r>
      <w:r w:rsidR="004439E3" w:rsidRPr="003726DF">
        <w:rPr>
          <w:rFonts w:ascii="Times New Roman" w:hAnsi="Times New Roman" w:cs="Times New Roman"/>
          <w:sz w:val="24"/>
          <w:szCs w:val="24"/>
        </w:rPr>
        <w:t xml:space="preserve">grozījumus apstiprina </w:t>
      </w:r>
      <w:r w:rsidR="003D56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pašvaldības </w:t>
      </w:r>
      <w:r w:rsidR="004439E3" w:rsidRPr="003726DF">
        <w:rPr>
          <w:rFonts w:ascii="Times New Roman" w:hAnsi="Times New Roman" w:cs="Times New Roman"/>
          <w:sz w:val="24"/>
          <w:szCs w:val="24"/>
          <w:shd w:val="clear" w:color="auto" w:fill="FFFFFF"/>
        </w:rPr>
        <w:t>izpilddirektors</w:t>
      </w:r>
      <w:r w:rsidRPr="003726DF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4439E3" w:rsidRPr="003726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C41D172" w14:textId="77777777" w:rsidR="00C11751" w:rsidRPr="001E06B4" w:rsidRDefault="00336B80" w:rsidP="00CE1A98">
      <w:pPr>
        <w:pStyle w:val="BodyText"/>
        <w:numPr>
          <w:ilvl w:val="0"/>
          <w:numId w:val="13"/>
        </w:numPr>
        <w:spacing w:before="120" w:after="120"/>
      </w:pPr>
      <w:r w:rsidRPr="001E06B4">
        <w:t>Izteikt noteikumu 45.</w:t>
      </w:r>
      <w:r w:rsidRPr="001E06B4">
        <w:rPr>
          <w:vertAlign w:val="superscript"/>
        </w:rPr>
        <w:t xml:space="preserve">1 </w:t>
      </w:r>
      <w:r w:rsidRPr="001E06B4">
        <w:t>punktu šādā redakcijā:</w:t>
      </w:r>
    </w:p>
    <w:p w14:paraId="740CD761" w14:textId="2C90084A" w:rsidR="00E873A7" w:rsidRPr="001E06B4" w:rsidRDefault="00336B80" w:rsidP="00CE1A98">
      <w:pPr>
        <w:pStyle w:val="BodyText"/>
        <w:spacing w:before="120" w:after="120"/>
        <w:ind w:left="720"/>
        <w:rPr>
          <w:shd w:val="clear" w:color="auto" w:fill="FFFFFF"/>
        </w:rPr>
      </w:pPr>
      <w:r w:rsidRPr="001E06B4">
        <w:lastRenderedPageBreak/>
        <w:t>“</w:t>
      </w:r>
      <w:r w:rsidR="003510B9" w:rsidRPr="001E06B4">
        <w:rPr>
          <w:bCs/>
        </w:rPr>
        <w:t>45.</w:t>
      </w:r>
      <w:r w:rsidR="003510B9" w:rsidRPr="001E06B4">
        <w:rPr>
          <w:bCs/>
          <w:vertAlign w:val="superscript"/>
        </w:rPr>
        <w:t>1</w:t>
      </w:r>
      <w:r w:rsidR="003510B9" w:rsidRPr="001E06B4">
        <w:rPr>
          <w:bCs/>
        </w:rPr>
        <w:t xml:space="preserve"> Budžeta izpildītāj</w:t>
      </w:r>
      <w:r w:rsidR="009D7D74" w:rsidRPr="001E06B4">
        <w:rPr>
          <w:bCs/>
        </w:rPr>
        <w:t>s</w:t>
      </w:r>
      <w:r w:rsidR="003510B9" w:rsidRPr="001E06B4">
        <w:rPr>
          <w:bCs/>
        </w:rPr>
        <w:t xml:space="preserve"> var iesniegt pieprasījumu par </w:t>
      </w:r>
      <w:r w:rsidR="009D7D74" w:rsidRPr="001E06B4">
        <w:rPr>
          <w:bCs/>
        </w:rPr>
        <w:t>izmaiņu veikšanu</w:t>
      </w:r>
      <w:r w:rsidR="003510B9" w:rsidRPr="001E06B4">
        <w:rPr>
          <w:bCs/>
        </w:rPr>
        <w:t xml:space="preserve"> </w:t>
      </w:r>
      <w:r w:rsidR="003510B9" w:rsidRPr="001E06B4">
        <w:rPr>
          <w:shd w:val="clear" w:color="auto" w:fill="FFFFFF"/>
        </w:rPr>
        <w:t>budžeta programm</w:t>
      </w:r>
      <w:r w:rsidR="009D7D74" w:rsidRPr="001E06B4">
        <w:rPr>
          <w:shd w:val="clear" w:color="auto" w:fill="FFFFFF"/>
        </w:rPr>
        <w:t>ā</w:t>
      </w:r>
      <w:r w:rsidR="003510B9" w:rsidRPr="001E06B4">
        <w:rPr>
          <w:shd w:val="clear" w:color="auto" w:fill="FFFFFF"/>
        </w:rPr>
        <w:t xml:space="preserve"> „Pašvaldības autoceļu (ielu) fonds, tai skaitā mērķdotācija pašvaldības autoceļiem (ielām)”</w:t>
      </w:r>
      <w:r w:rsidR="009D7D74" w:rsidRPr="001E06B4">
        <w:rPr>
          <w:shd w:val="clear" w:color="auto" w:fill="FFFFFF"/>
        </w:rPr>
        <w:t xml:space="preserve">. </w:t>
      </w:r>
      <w:r w:rsidR="007C72E1" w:rsidRPr="001E06B4">
        <w:rPr>
          <w:shd w:val="clear" w:color="auto" w:fill="FFFFFF"/>
        </w:rPr>
        <w:t>B</w:t>
      </w:r>
      <w:r w:rsidR="00E873A7" w:rsidRPr="001E06B4">
        <w:rPr>
          <w:shd w:val="clear" w:color="auto" w:fill="FFFFFF"/>
        </w:rPr>
        <w:t>udžeta programmas</w:t>
      </w:r>
      <w:r w:rsidR="007C72E1" w:rsidRPr="001E06B4">
        <w:rPr>
          <w:shd w:val="clear" w:color="auto" w:fill="FFFFFF"/>
        </w:rPr>
        <w:t xml:space="preserve"> „Pašvaldības autoceļu (ielu) fonds, tai skaitā mērķdotācija pašvaldības autoceļiem (ielām)”</w:t>
      </w:r>
      <w:r w:rsidR="00384B67" w:rsidRPr="001E06B4">
        <w:rPr>
          <w:shd w:val="clear" w:color="auto" w:fill="FFFFFF"/>
        </w:rPr>
        <w:t xml:space="preserve"> ietvaros</w:t>
      </w:r>
      <w:r w:rsidR="007C72E1" w:rsidRPr="001E06B4">
        <w:rPr>
          <w:shd w:val="clear" w:color="auto" w:fill="FFFFFF"/>
        </w:rPr>
        <w:t xml:space="preserve"> </w:t>
      </w:r>
      <w:r w:rsidR="00384B67" w:rsidRPr="001E06B4">
        <w:rPr>
          <w:shd w:val="clear" w:color="auto" w:fill="FFFFFF"/>
        </w:rPr>
        <w:t xml:space="preserve">grozījumus </w:t>
      </w:r>
      <w:r w:rsidR="007C72E1" w:rsidRPr="001E06B4">
        <w:rPr>
          <w:shd w:val="clear" w:color="auto" w:fill="FFFFFF"/>
        </w:rPr>
        <w:t>ieņēmumu un izdevumu</w:t>
      </w:r>
      <w:r w:rsidR="00206EFC" w:rsidRPr="001E06B4">
        <w:rPr>
          <w:shd w:val="clear" w:color="auto" w:fill="FFFFFF"/>
        </w:rPr>
        <w:t xml:space="preserve"> tāmēs </w:t>
      </w:r>
      <w:r w:rsidR="00E873A7" w:rsidRPr="001E06B4">
        <w:rPr>
          <w:shd w:val="clear" w:color="auto" w:fill="FFFFFF"/>
        </w:rPr>
        <w:t xml:space="preserve">apstiprina </w:t>
      </w:r>
      <w:r w:rsidR="009D7D74" w:rsidRPr="001E06B4">
        <w:rPr>
          <w:shd w:val="clear" w:color="auto" w:fill="FFFFFF"/>
        </w:rPr>
        <w:t xml:space="preserve"> </w:t>
      </w:r>
      <w:r w:rsidR="003D5661">
        <w:rPr>
          <w:shd w:val="clear" w:color="auto" w:fill="FFFFFF"/>
        </w:rPr>
        <w:t xml:space="preserve">pašvaldības </w:t>
      </w:r>
      <w:r w:rsidR="00E873A7" w:rsidRPr="001E06B4">
        <w:rPr>
          <w:shd w:val="clear" w:color="auto" w:fill="FFFFFF"/>
        </w:rPr>
        <w:t>izpilddirektors</w:t>
      </w:r>
      <w:r w:rsidR="007C72E1" w:rsidRPr="001E06B4">
        <w:rPr>
          <w:shd w:val="clear" w:color="auto" w:fill="FFFFFF"/>
        </w:rPr>
        <w:t>.</w:t>
      </w:r>
      <w:r w:rsidRPr="001E06B4">
        <w:rPr>
          <w:shd w:val="clear" w:color="auto" w:fill="FFFFFF"/>
        </w:rPr>
        <w:t>”</w:t>
      </w:r>
    </w:p>
    <w:p w14:paraId="2BAFA3B1" w14:textId="77777777" w:rsidR="00CE1A98" w:rsidRPr="00CE1A98" w:rsidRDefault="00336B80" w:rsidP="00CE1A98">
      <w:pPr>
        <w:pStyle w:val="BodyText"/>
        <w:numPr>
          <w:ilvl w:val="0"/>
          <w:numId w:val="13"/>
        </w:numPr>
        <w:spacing w:before="120" w:after="120"/>
      </w:pPr>
      <w:r w:rsidRPr="001E06B4">
        <w:rPr>
          <w:shd w:val="clear" w:color="auto" w:fill="FFFFFF"/>
        </w:rPr>
        <w:t>Aizstāt noteikumu 46.punktā otro teikumu ar teikumiem</w:t>
      </w:r>
      <w:r w:rsidR="00CE1A98">
        <w:rPr>
          <w:shd w:val="clear" w:color="auto" w:fill="FFFFFF"/>
        </w:rPr>
        <w:t xml:space="preserve"> šādā redakcijā:</w:t>
      </w:r>
    </w:p>
    <w:p w14:paraId="0C279618" w14:textId="77777777" w:rsidR="00336B80" w:rsidRPr="001E06B4" w:rsidRDefault="00336B80" w:rsidP="00CE1A98">
      <w:pPr>
        <w:pStyle w:val="BodyText"/>
        <w:spacing w:before="120" w:after="120"/>
        <w:ind w:left="720"/>
      </w:pPr>
      <w:r w:rsidRPr="001E06B4">
        <w:rPr>
          <w:shd w:val="clear" w:color="auto" w:fill="FFFFFF"/>
        </w:rPr>
        <w:t xml:space="preserve"> “</w:t>
      </w:r>
      <w:r w:rsidR="003510B9" w:rsidRPr="001E06B4">
        <w:t>Ieņēmumu un izdevumu tāmes grozījumus apstiprina pašvaldības izpilddirektors.</w:t>
      </w:r>
      <w:r w:rsidR="00341894" w:rsidRPr="001E06B4">
        <w:t xml:space="preserve"> </w:t>
      </w:r>
      <w:r w:rsidR="00341894" w:rsidRPr="001E06B4">
        <w:rPr>
          <w:shd w:val="clear" w:color="auto" w:fill="FFFFFF"/>
        </w:rPr>
        <w:t xml:space="preserve">Veicot minētos budžeta grozījumus, pašvaldības izpilddirektors izvērtē nepieciešamību papildus saņemt </w:t>
      </w:r>
      <w:r w:rsidR="00341894" w:rsidRPr="001E06B4">
        <w:t>Domes priekšsēdētāja vai Domes priekšsēdētāja vietnieka saskaņojumu.</w:t>
      </w:r>
      <w:r w:rsidRPr="001E06B4">
        <w:t>”</w:t>
      </w:r>
    </w:p>
    <w:p w14:paraId="65B5D38F" w14:textId="77777777" w:rsidR="003510B9" w:rsidRPr="001E06B4" w:rsidRDefault="001E06B4" w:rsidP="00CE1A98">
      <w:pPr>
        <w:pStyle w:val="BodyText"/>
        <w:numPr>
          <w:ilvl w:val="0"/>
          <w:numId w:val="13"/>
        </w:numPr>
        <w:spacing w:before="120" w:after="120"/>
      </w:pPr>
      <w:r w:rsidRPr="001E06B4">
        <w:t xml:space="preserve">Papildināt  noteikumu 50.punktu </w:t>
      </w:r>
      <w:r w:rsidR="003726DF">
        <w:t xml:space="preserve">ar </w:t>
      </w:r>
      <w:r w:rsidRPr="001E06B4">
        <w:t xml:space="preserve">teikumu šādā redakcijā: </w:t>
      </w:r>
      <w:r w:rsidR="00341894" w:rsidRPr="001E06B4">
        <w:t xml:space="preserve"> </w:t>
      </w:r>
    </w:p>
    <w:p w14:paraId="0B8201AC" w14:textId="3AB315B1" w:rsidR="00AD39FA" w:rsidRPr="001E06B4" w:rsidRDefault="001E06B4" w:rsidP="00CE1A98">
      <w:pPr>
        <w:pStyle w:val="BodyText"/>
        <w:spacing w:before="120" w:after="120"/>
        <w:ind w:left="720"/>
      </w:pPr>
      <w:r w:rsidRPr="001E06B4">
        <w:t>“</w:t>
      </w:r>
      <w:r w:rsidR="00AD39FA" w:rsidRPr="001E06B4">
        <w:t>Iestāžu ieņēmumu un izdevumu tāmes grozījumus apstiprina pašvaldības izpilddirektors</w:t>
      </w:r>
      <w:r w:rsidR="003D5661">
        <w:t>,</w:t>
      </w:r>
      <w:r w:rsidR="00AD39FA" w:rsidRPr="001E06B4">
        <w:t xml:space="preserve"> izmantojot sistēmas parakstu dokumentu vadības sistēmā LIETVARIS.   </w:t>
      </w:r>
    </w:p>
    <w:p w14:paraId="1586EC78" w14:textId="77777777" w:rsidR="001E06B4" w:rsidRPr="001E06B4" w:rsidRDefault="001E06B4" w:rsidP="00CE1A98">
      <w:pPr>
        <w:pStyle w:val="BodyText"/>
        <w:numPr>
          <w:ilvl w:val="0"/>
          <w:numId w:val="13"/>
        </w:numPr>
        <w:spacing w:before="120" w:after="120"/>
      </w:pPr>
      <w:r w:rsidRPr="001E06B4">
        <w:t>Papildināt noteikumu 51.punktu ar teikumu šādā r</w:t>
      </w:r>
      <w:r>
        <w:t>e</w:t>
      </w:r>
      <w:r w:rsidRPr="001E06B4">
        <w:t>dakcijā:</w:t>
      </w:r>
    </w:p>
    <w:p w14:paraId="742A67EB" w14:textId="00CC6C36" w:rsidR="00BA6F63" w:rsidRDefault="001E06B4" w:rsidP="00CE1A98">
      <w:pPr>
        <w:pStyle w:val="BodyText"/>
        <w:spacing w:before="120" w:after="120"/>
        <w:ind w:left="720"/>
      </w:pPr>
      <w:r w:rsidRPr="001E06B4">
        <w:t>“</w:t>
      </w:r>
      <w:r w:rsidR="003D5661">
        <w:t>Pašvaldības</w:t>
      </w:r>
      <w:r w:rsidR="00BA6F63" w:rsidRPr="001E06B4">
        <w:t xml:space="preserve"> izpilddirektors ir ties</w:t>
      </w:r>
      <w:r w:rsidR="007C72E1" w:rsidRPr="001E06B4">
        <w:t>ī</w:t>
      </w:r>
      <w:r w:rsidR="00BA6F63" w:rsidRPr="001E06B4">
        <w:t xml:space="preserve">gs piešķirt </w:t>
      </w:r>
      <w:r w:rsidR="007C72E1" w:rsidRPr="001E06B4">
        <w:t xml:space="preserve">finansējumu no budžeta programmas “Izdevumi neparedzētiem gadījumiem” neparedzētu izdevumu apmaksai budžeta finansētām institūcijām, nepārsniedzot 10000 </w:t>
      </w:r>
      <w:proofErr w:type="spellStart"/>
      <w:r w:rsidR="007C72E1" w:rsidRPr="001E06B4">
        <w:rPr>
          <w:i/>
          <w:iCs/>
        </w:rPr>
        <w:t>euro</w:t>
      </w:r>
      <w:proofErr w:type="spellEnd"/>
      <w:r w:rsidRPr="001E06B4">
        <w:t>”.</w:t>
      </w:r>
      <w:r w:rsidR="007C72E1" w:rsidRPr="001E06B4">
        <w:t xml:space="preserve">  </w:t>
      </w:r>
    </w:p>
    <w:p w14:paraId="19E1A8A5" w14:textId="77777777" w:rsidR="003726DF" w:rsidRDefault="003726DF" w:rsidP="003726DF">
      <w:pPr>
        <w:pStyle w:val="BodyText"/>
      </w:pPr>
    </w:p>
    <w:p w14:paraId="010F889A" w14:textId="77777777" w:rsidR="003726DF" w:rsidRPr="001E06B4" w:rsidRDefault="003726DF" w:rsidP="003726DF">
      <w:pPr>
        <w:pStyle w:val="BodyText"/>
      </w:pPr>
    </w:p>
    <w:p w14:paraId="10F5DC86" w14:textId="77777777" w:rsidR="003D5723" w:rsidRDefault="00A43B9C" w:rsidP="00A422A7">
      <w:pPr>
        <w:pStyle w:val="BodyText"/>
      </w:pPr>
      <w:r w:rsidRPr="001E06B4">
        <w:t>D</w:t>
      </w:r>
      <w:r w:rsidR="003D5723">
        <w:t xml:space="preserve">augavpils </w:t>
      </w:r>
      <w:proofErr w:type="spellStart"/>
      <w:r w:rsidR="003D5723">
        <w:t>valstspilsētas</w:t>
      </w:r>
      <w:proofErr w:type="spellEnd"/>
      <w:r w:rsidR="003D5723">
        <w:t xml:space="preserve"> pašvaldības </w:t>
      </w:r>
    </w:p>
    <w:p w14:paraId="4BF83A6F" w14:textId="5287FEB4" w:rsidR="00A43B9C" w:rsidRPr="001E06B4" w:rsidRDefault="003D5723" w:rsidP="00A422A7">
      <w:pPr>
        <w:pStyle w:val="BodyText"/>
      </w:pPr>
      <w:r>
        <w:t>d</w:t>
      </w:r>
      <w:r w:rsidR="00A43B9C" w:rsidRPr="001E06B4">
        <w:t>omes priekšsēdētājs</w:t>
      </w:r>
      <w:r w:rsidR="00A43B9C" w:rsidRPr="001E06B4">
        <w:tab/>
      </w:r>
      <w:r w:rsidR="00A43B9C" w:rsidRPr="001E06B4"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1E06B4">
        <w:t>A.Elksniņš</w:t>
      </w:r>
      <w:proofErr w:type="spellEnd"/>
      <w:r w:rsidR="00A43B9C" w:rsidRPr="001E06B4">
        <w:tab/>
      </w:r>
      <w:r w:rsidR="00A43B9C" w:rsidRPr="001E06B4">
        <w:tab/>
      </w:r>
      <w:r w:rsidR="00A43B9C" w:rsidRPr="001E06B4">
        <w:tab/>
      </w:r>
    </w:p>
    <w:p w14:paraId="3E11EB91" w14:textId="77777777" w:rsidR="008D59F8" w:rsidRPr="001E06B4" w:rsidRDefault="008D59F8" w:rsidP="00A422A7">
      <w:pPr>
        <w:pStyle w:val="BodyText"/>
        <w:rPr>
          <w:bCs/>
        </w:rPr>
      </w:pPr>
    </w:p>
    <w:p w14:paraId="5086F397" w14:textId="77777777" w:rsidR="008D59F8" w:rsidRPr="001E06B4" w:rsidRDefault="008D59F8" w:rsidP="00A422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BC07E" w14:textId="77777777" w:rsidR="008D59F8" w:rsidRPr="001E06B4" w:rsidRDefault="008D59F8" w:rsidP="00A422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59F8" w:rsidRPr="001E06B4" w:rsidSect="003726DF">
      <w:pgSz w:w="11906" w:h="16838"/>
      <w:pgMar w:top="1440" w:right="10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306D8" w14:textId="77777777" w:rsidR="007F1D72" w:rsidRDefault="007F1D72" w:rsidP="008D59F8">
      <w:pPr>
        <w:spacing w:after="0" w:line="240" w:lineRule="auto"/>
      </w:pPr>
      <w:r>
        <w:separator/>
      </w:r>
    </w:p>
  </w:endnote>
  <w:endnote w:type="continuationSeparator" w:id="0">
    <w:p w14:paraId="0BC47F5F" w14:textId="77777777" w:rsidR="007F1D72" w:rsidRDefault="007F1D72" w:rsidP="008D5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2F843" w14:textId="77777777" w:rsidR="007F1D72" w:rsidRDefault="007F1D72" w:rsidP="008D59F8">
      <w:pPr>
        <w:spacing w:after="0" w:line="240" w:lineRule="auto"/>
      </w:pPr>
      <w:r>
        <w:separator/>
      </w:r>
    </w:p>
  </w:footnote>
  <w:footnote w:type="continuationSeparator" w:id="0">
    <w:p w14:paraId="791ED076" w14:textId="77777777" w:rsidR="007F1D72" w:rsidRDefault="007F1D72" w:rsidP="008D5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D0D9A"/>
    <w:multiLevelType w:val="multilevel"/>
    <w:tmpl w:val="F7145804"/>
    <w:lvl w:ilvl="0">
      <w:start w:val="15"/>
      <w:numFmt w:val="decimal"/>
      <w:lvlText w:val="%1."/>
      <w:lvlJc w:val="left"/>
      <w:pPr>
        <w:ind w:left="894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0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6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1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262" w:hanging="1800"/>
      </w:pPr>
      <w:rPr>
        <w:rFonts w:hint="default"/>
      </w:rPr>
    </w:lvl>
  </w:abstractNum>
  <w:abstractNum w:abstractNumId="1" w15:restartNumberingAfterBreak="0">
    <w:nsid w:val="023A06E8"/>
    <w:multiLevelType w:val="hybridMultilevel"/>
    <w:tmpl w:val="7F14A7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C4C77"/>
    <w:multiLevelType w:val="hybridMultilevel"/>
    <w:tmpl w:val="4E0C70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65EE6"/>
    <w:multiLevelType w:val="multilevel"/>
    <w:tmpl w:val="5A2E08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CA3579"/>
    <w:multiLevelType w:val="hybridMultilevel"/>
    <w:tmpl w:val="90C448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58D"/>
    <w:multiLevelType w:val="hybridMultilevel"/>
    <w:tmpl w:val="38C2E0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32D4F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5AE587F"/>
    <w:multiLevelType w:val="hybridMultilevel"/>
    <w:tmpl w:val="7248CD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3144A"/>
    <w:multiLevelType w:val="hybridMultilevel"/>
    <w:tmpl w:val="843EA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E3FCA"/>
    <w:multiLevelType w:val="multilevel"/>
    <w:tmpl w:val="5A2E08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30F7FC3"/>
    <w:multiLevelType w:val="hybridMultilevel"/>
    <w:tmpl w:val="786A1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DA6A47"/>
    <w:multiLevelType w:val="hybridMultilevel"/>
    <w:tmpl w:val="67103D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75623"/>
    <w:multiLevelType w:val="hybridMultilevel"/>
    <w:tmpl w:val="38C2E0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988523">
    <w:abstractNumId w:val="4"/>
  </w:num>
  <w:num w:numId="2" w16cid:durableId="1418289039">
    <w:abstractNumId w:val="0"/>
  </w:num>
  <w:num w:numId="3" w16cid:durableId="568924493">
    <w:abstractNumId w:val="12"/>
  </w:num>
  <w:num w:numId="4" w16cid:durableId="77560406">
    <w:abstractNumId w:val="5"/>
  </w:num>
  <w:num w:numId="5" w16cid:durableId="646516028">
    <w:abstractNumId w:val="11"/>
  </w:num>
  <w:num w:numId="6" w16cid:durableId="819543850">
    <w:abstractNumId w:val="8"/>
  </w:num>
  <w:num w:numId="7" w16cid:durableId="1938057843">
    <w:abstractNumId w:val="7"/>
  </w:num>
  <w:num w:numId="8" w16cid:durableId="1493373968">
    <w:abstractNumId w:val="1"/>
  </w:num>
  <w:num w:numId="9" w16cid:durableId="1553999414">
    <w:abstractNumId w:val="2"/>
  </w:num>
  <w:num w:numId="10" w16cid:durableId="1107892173">
    <w:abstractNumId w:val="6"/>
  </w:num>
  <w:num w:numId="11" w16cid:durableId="1986664153">
    <w:abstractNumId w:val="3"/>
  </w:num>
  <w:num w:numId="12" w16cid:durableId="1577325374">
    <w:abstractNumId w:val="9"/>
  </w:num>
  <w:num w:numId="13" w16cid:durableId="2390247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9F8"/>
    <w:rsid w:val="000029EF"/>
    <w:rsid w:val="000260E8"/>
    <w:rsid w:val="0004025B"/>
    <w:rsid w:val="000549E1"/>
    <w:rsid w:val="0008481A"/>
    <w:rsid w:val="00085A2D"/>
    <w:rsid w:val="000A5EF7"/>
    <w:rsid w:val="000C440F"/>
    <w:rsid w:val="000F7C8D"/>
    <w:rsid w:val="00121AC0"/>
    <w:rsid w:val="00140043"/>
    <w:rsid w:val="00153907"/>
    <w:rsid w:val="001953A5"/>
    <w:rsid w:val="00195F23"/>
    <w:rsid w:val="001B08F3"/>
    <w:rsid w:val="001C32DE"/>
    <w:rsid w:val="001D674B"/>
    <w:rsid w:val="001E06B4"/>
    <w:rsid w:val="001E67D4"/>
    <w:rsid w:val="001F691C"/>
    <w:rsid w:val="00206EFC"/>
    <w:rsid w:val="0023403C"/>
    <w:rsid w:val="002513FE"/>
    <w:rsid w:val="00255CBF"/>
    <w:rsid w:val="00260478"/>
    <w:rsid w:val="00264B97"/>
    <w:rsid w:val="0028362C"/>
    <w:rsid w:val="002C42F9"/>
    <w:rsid w:val="002D0D5B"/>
    <w:rsid w:val="002D2B0D"/>
    <w:rsid w:val="002F2C1D"/>
    <w:rsid w:val="002F5B69"/>
    <w:rsid w:val="00312B4D"/>
    <w:rsid w:val="00322453"/>
    <w:rsid w:val="00336841"/>
    <w:rsid w:val="00336B80"/>
    <w:rsid w:val="00341894"/>
    <w:rsid w:val="003510B9"/>
    <w:rsid w:val="003726DF"/>
    <w:rsid w:val="00384B67"/>
    <w:rsid w:val="003C76F4"/>
    <w:rsid w:val="003D5661"/>
    <w:rsid w:val="003D5723"/>
    <w:rsid w:val="003F3BE9"/>
    <w:rsid w:val="00405967"/>
    <w:rsid w:val="00415885"/>
    <w:rsid w:val="00421BF2"/>
    <w:rsid w:val="004439E3"/>
    <w:rsid w:val="00450757"/>
    <w:rsid w:val="004B2E37"/>
    <w:rsid w:val="004C7218"/>
    <w:rsid w:val="004E61C0"/>
    <w:rsid w:val="004F2B1D"/>
    <w:rsid w:val="005122E0"/>
    <w:rsid w:val="005211D0"/>
    <w:rsid w:val="00540462"/>
    <w:rsid w:val="005636FD"/>
    <w:rsid w:val="00595781"/>
    <w:rsid w:val="00602616"/>
    <w:rsid w:val="00607D13"/>
    <w:rsid w:val="00613555"/>
    <w:rsid w:val="00644307"/>
    <w:rsid w:val="006504D7"/>
    <w:rsid w:val="00682F1E"/>
    <w:rsid w:val="00692928"/>
    <w:rsid w:val="006E6AD9"/>
    <w:rsid w:val="00703BCD"/>
    <w:rsid w:val="00706A7C"/>
    <w:rsid w:val="0072621A"/>
    <w:rsid w:val="00745E4C"/>
    <w:rsid w:val="0075096A"/>
    <w:rsid w:val="00773BE2"/>
    <w:rsid w:val="00790864"/>
    <w:rsid w:val="00793197"/>
    <w:rsid w:val="00793724"/>
    <w:rsid w:val="007C708D"/>
    <w:rsid w:val="007C72E1"/>
    <w:rsid w:val="007F1D72"/>
    <w:rsid w:val="007F5F92"/>
    <w:rsid w:val="00802367"/>
    <w:rsid w:val="008441AF"/>
    <w:rsid w:val="0085620D"/>
    <w:rsid w:val="008659D5"/>
    <w:rsid w:val="008C3C2E"/>
    <w:rsid w:val="008C69E0"/>
    <w:rsid w:val="008D59F8"/>
    <w:rsid w:val="0090115D"/>
    <w:rsid w:val="00956651"/>
    <w:rsid w:val="00971293"/>
    <w:rsid w:val="00997E7B"/>
    <w:rsid w:val="009D7D74"/>
    <w:rsid w:val="009E02EF"/>
    <w:rsid w:val="009E6298"/>
    <w:rsid w:val="00A11E0D"/>
    <w:rsid w:val="00A25D8E"/>
    <w:rsid w:val="00A35510"/>
    <w:rsid w:val="00A422A7"/>
    <w:rsid w:val="00A43B9C"/>
    <w:rsid w:val="00A93DA7"/>
    <w:rsid w:val="00A95C26"/>
    <w:rsid w:val="00A978E6"/>
    <w:rsid w:val="00AB3360"/>
    <w:rsid w:val="00AD39FA"/>
    <w:rsid w:val="00B853E0"/>
    <w:rsid w:val="00B94E09"/>
    <w:rsid w:val="00BA6F63"/>
    <w:rsid w:val="00BB79E1"/>
    <w:rsid w:val="00BE2F59"/>
    <w:rsid w:val="00BF03B2"/>
    <w:rsid w:val="00C11751"/>
    <w:rsid w:val="00C16F2D"/>
    <w:rsid w:val="00C32326"/>
    <w:rsid w:val="00C371F0"/>
    <w:rsid w:val="00C41BAE"/>
    <w:rsid w:val="00C765D9"/>
    <w:rsid w:val="00CC4E09"/>
    <w:rsid w:val="00CC586E"/>
    <w:rsid w:val="00CE1A98"/>
    <w:rsid w:val="00D13796"/>
    <w:rsid w:val="00D601EE"/>
    <w:rsid w:val="00D678AA"/>
    <w:rsid w:val="00D8188A"/>
    <w:rsid w:val="00D83392"/>
    <w:rsid w:val="00D90534"/>
    <w:rsid w:val="00DA4EBD"/>
    <w:rsid w:val="00DB6174"/>
    <w:rsid w:val="00DC6B30"/>
    <w:rsid w:val="00DD40DC"/>
    <w:rsid w:val="00E1017D"/>
    <w:rsid w:val="00E469CD"/>
    <w:rsid w:val="00E51BA8"/>
    <w:rsid w:val="00E80A27"/>
    <w:rsid w:val="00E81F67"/>
    <w:rsid w:val="00E850AE"/>
    <w:rsid w:val="00E873A7"/>
    <w:rsid w:val="00E94DE8"/>
    <w:rsid w:val="00EF6986"/>
    <w:rsid w:val="00EF715A"/>
    <w:rsid w:val="00F004B1"/>
    <w:rsid w:val="00F0500C"/>
    <w:rsid w:val="00F12492"/>
    <w:rsid w:val="00F22754"/>
    <w:rsid w:val="00F33343"/>
    <w:rsid w:val="00F55F51"/>
    <w:rsid w:val="00F73646"/>
    <w:rsid w:val="00F77D02"/>
    <w:rsid w:val="00F81D0A"/>
    <w:rsid w:val="00F84D9E"/>
    <w:rsid w:val="00F928D7"/>
    <w:rsid w:val="00FC00B5"/>
    <w:rsid w:val="00FC4FF3"/>
    <w:rsid w:val="00FD03CE"/>
    <w:rsid w:val="00FD1718"/>
    <w:rsid w:val="00FE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48A21"/>
  <w15:docId w15:val="{B6DEEF89-A4D9-43F1-9F52-2743CDD5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B4D"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B4D"/>
    <w:pPr>
      <w:keepNext/>
      <w:keepLines/>
      <w:numPr>
        <w:ilvl w:val="1"/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B4D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B4D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B4D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B4D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B4D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B4D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B4D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8D59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dyTextChar">
    <w:name w:val="Body Text Char"/>
    <w:basedOn w:val="DefaultParagraphFont"/>
    <w:link w:val="BodyText"/>
    <w:semiHidden/>
    <w:rsid w:val="008D59F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59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59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59F8"/>
    <w:rPr>
      <w:vertAlign w:val="superscript"/>
    </w:rPr>
  </w:style>
  <w:style w:type="paragraph" w:customStyle="1" w:styleId="tv213">
    <w:name w:val="tv213"/>
    <w:basedOn w:val="Normal"/>
    <w:rsid w:val="0026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2F2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2F2C1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12B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B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B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B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B4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B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B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B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B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15390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F7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07D93-FE91-477C-88DF-5C04DAF7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2324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Simona Rimcane</cp:lastModifiedBy>
  <cp:revision>4</cp:revision>
  <cp:lastPrinted>2020-02-18T12:48:00Z</cp:lastPrinted>
  <dcterms:created xsi:type="dcterms:W3CDTF">2025-03-28T07:02:00Z</dcterms:created>
  <dcterms:modified xsi:type="dcterms:W3CDTF">2025-03-28T12:50:00Z</dcterms:modified>
</cp:coreProperties>
</file>